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CF6" w:rsidRDefault="007B0CF6" w:rsidP="007B0CF6">
      <w:pPr>
        <w:rPr>
          <w:rFonts w:ascii="Tahoma" w:hAnsi="Tahoma"/>
          <w:sz w:val="20"/>
        </w:rPr>
      </w:pPr>
      <w:r>
        <w:rPr>
          <w:rFonts w:ascii="Tahoma" w:hAnsi="Tahoma"/>
          <w:sz w:val="20"/>
        </w:rPr>
        <w:t>After reading the</w:t>
      </w:r>
      <w:r>
        <w:rPr>
          <w:rFonts w:ascii="Tahoma" w:hAnsi="Tahoma"/>
          <w:sz w:val="20"/>
        </w:rPr>
        <w:t xml:space="preserve"> article </w:t>
      </w:r>
      <w:r>
        <w:rPr>
          <w:rFonts w:ascii="Tahoma" w:hAnsi="Tahoma"/>
          <w:sz w:val="20"/>
        </w:rPr>
        <w:t xml:space="preserve">“Chemical Reaction Sucked Oxygen out of Biosphere 2 Air” by Paul </w:t>
      </w:r>
      <w:proofErr w:type="spellStart"/>
      <w:r>
        <w:rPr>
          <w:rFonts w:ascii="Tahoma" w:hAnsi="Tahoma"/>
          <w:sz w:val="20"/>
        </w:rPr>
        <w:t>Recer</w:t>
      </w:r>
      <w:proofErr w:type="spellEnd"/>
      <w:r>
        <w:rPr>
          <w:rFonts w:ascii="Tahoma" w:hAnsi="Tahoma"/>
          <w:sz w:val="20"/>
        </w:rPr>
        <w:t xml:space="preserve">, answer </w:t>
      </w:r>
      <w:r>
        <w:rPr>
          <w:rFonts w:ascii="Tahoma" w:hAnsi="Tahoma"/>
          <w:sz w:val="20"/>
        </w:rPr>
        <w:t xml:space="preserve">the </w:t>
      </w:r>
      <w:proofErr w:type="gramStart"/>
      <w:r>
        <w:rPr>
          <w:rFonts w:ascii="Tahoma" w:hAnsi="Tahoma"/>
          <w:sz w:val="20"/>
        </w:rPr>
        <w:t>questions which</w:t>
      </w:r>
      <w:proofErr w:type="gramEnd"/>
      <w:r>
        <w:rPr>
          <w:rFonts w:ascii="Tahoma" w:hAnsi="Tahoma"/>
          <w:sz w:val="20"/>
        </w:rPr>
        <w:t xml:space="preserve"> follow:</w:t>
      </w:r>
    </w:p>
    <w:p w:rsidR="007B0CF6" w:rsidRDefault="007B0CF6">
      <w:pPr>
        <w:rPr>
          <w:u w:val="single"/>
        </w:rPr>
      </w:pPr>
    </w:p>
    <w:p w:rsidR="007B0CF6" w:rsidRDefault="007B0CF6">
      <w:pPr>
        <w:rPr>
          <w:u w:val="single"/>
        </w:rPr>
      </w:pPr>
    </w:p>
    <w:p w:rsidR="003C24AE" w:rsidRDefault="007B0CF6">
      <w:bookmarkStart w:id="0" w:name="_GoBack"/>
      <w:bookmarkEnd w:id="0"/>
      <w:r w:rsidRPr="007B0CF6">
        <w:rPr>
          <w:u w:val="single"/>
        </w:rPr>
        <w:t>QUESTIONS</w:t>
      </w:r>
      <w:r>
        <w:t>:</w:t>
      </w:r>
    </w:p>
    <w:p w:rsidR="007B0CF6" w:rsidRDefault="007B0CF6"/>
    <w:p w:rsidR="007B0CF6" w:rsidRDefault="007B0CF6" w:rsidP="007B0CF6">
      <w:pPr>
        <w:rPr>
          <w:rFonts w:ascii="Tahoma" w:hAnsi="Tahoma"/>
          <w:sz w:val="20"/>
        </w:rPr>
      </w:pPr>
    </w:p>
    <w:p w:rsidR="007B0CF6" w:rsidRDefault="007B0CF6" w:rsidP="007B0CF6">
      <w:pPr>
        <w:rPr>
          <w:rFonts w:ascii="Tahoma" w:hAnsi="Tahoma"/>
          <w:sz w:val="20"/>
        </w:rPr>
      </w:pPr>
      <w:r>
        <w:rPr>
          <w:rFonts w:ascii="Tahoma" w:hAnsi="Tahoma"/>
          <w:sz w:val="20"/>
        </w:rPr>
        <w:t>1. Why do you think the Space City is called Biosphere II?</w:t>
      </w: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r>
        <w:rPr>
          <w:rFonts w:ascii="Tahoma" w:hAnsi="Tahoma"/>
          <w:sz w:val="20"/>
        </w:rPr>
        <w:t>2. Biosphere II has been described as a ‘closed system’. What do you think this m</w:t>
      </w:r>
      <w:r>
        <w:rPr>
          <w:rFonts w:ascii="Tahoma" w:hAnsi="Tahoma"/>
          <w:sz w:val="20"/>
        </w:rPr>
        <w:t>eans?</w:t>
      </w:r>
    </w:p>
    <w:p w:rsidR="007B0CF6" w:rsidRDefault="007B0CF6" w:rsidP="007B0CF6">
      <w:pPr>
        <w:rPr>
          <w:rFonts w:ascii="Tahoma" w:hAnsi="Tahoma"/>
          <w:sz w:val="20"/>
        </w:rPr>
      </w:pPr>
    </w:p>
    <w:p w:rsidR="007B0CF6" w:rsidRDefault="007B0CF6" w:rsidP="007B0CF6">
      <w:pPr>
        <w:rPr>
          <w:rFonts w:ascii="Tahoma" w:hAnsi="Tahoma"/>
          <w:sz w:val="20"/>
        </w:rPr>
      </w:pPr>
      <w:r>
        <w:rPr>
          <w:rFonts w:ascii="Tahoma" w:hAnsi="Tahoma"/>
          <w:sz w:val="20"/>
        </w:rPr>
        <w:t xml:space="preserve">3. Biosphere II was designed to include some of the major ecosystems of the Earth. </w:t>
      </w:r>
    </w:p>
    <w:p w:rsidR="007B0CF6" w:rsidRDefault="007B0CF6" w:rsidP="007B0CF6">
      <w:pPr>
        <w:rPr>
          <w:rFonts w:ascii="Tahoma" w:hAnsi="Tahoma"/>
          <w:sz w:val="20"/>
        </w:rPr>
      </w:pPr>
      <w:r>
        <w:rPr>
          <w:rFonts w:ascii="Tahoma" w:hAnsi="Tahoma"/>
          <w:sz w:val="20"/>
        </w:rPr>
        <w:t>List the ecosystems and divide them into terrestrial (land based) and marine (sea-water based).</w:t>
      </w:r>
    </w:p>
    <w:p w:rsidR="007B0CF6" w:rsidRDefault="007B0CF6" w:rsidP="007B0CF6">
      <w:pPr>
        <w:rPr>
          <w:rFonts w:ascii="Tahoma" w:hAnsi="Tahoma"/>
          <w:sz w:val="20"/>
        </w:rPr>
      </w:pPr>
    </w:p>
    <w:tbl>
      <w:tblPr>
        <w:tblW w:w="0" w:type="auto"/>
        <w:tblInd w:w="5" w:type="dxa"/>
        <w:tblLayout w:type="fixed"/>
        <w:tblLook w:val="0000" w:firstRow="0" w:lastRow="0" w:firstColumn="0" w:lastColumn="0" w:noHBand="0" w:noVBand="0"/>
      </w:tblPr>
      <w:tblGrid>
        <w:gridCol w:w="3850"/>
        <w:gridCol w:w="3850"/>
      </w:tblGrid>
      <w:tr w:rsidR="007B0CF6" w:rsidTr="00AC7AB6">
        <w:trPr>
          <w:cantSplit/>
          <w:trHeight w:val="240"/>
        </w:trPr>
        <w:tc>
          <w:tcPr>
            <w:tcW w:w="38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0CF6" w:rsidRDefault="007B0CF6" w:rsidP="00AC7AB6">
            <w:pPr>
              <w:jc w:val="center"/>
              <w:rPr>
                <w:rFonts w:ascii="Tahoma" w:hAnsi="Tahoma"/>
                <w:sz w:val="20"/>
              </w:rPr>
            </w:pPr>
            <w:proofErr w:type="gramStart"/>
            <w:r>
              <w:rPr>
                <w:rFonts w:ascii="Tahoma" w:hAnsi="Tahoma"/>
                <w:sz w:val="20"/>
              </w:rPr>
              <w:t>terrestrial</w:t>
            </w:r>
            <w:proofErr w:type="gramEnd"/>
            <w:r>
              <w:rPr>
                <w:rFonts w:ascii="Tahoma" w:hAnsi="Tahoma"/>
                <w:sz w:val="20"/>
              </w:rPr>
              <w:t xml:space="preserve"> ecosystems</w:t>
            </w:r>
          </w:p>
        </w:tc>
        <w:tc>
          <w:tcPr>
            <w:tcW w:w="38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0CF6" w:rsidRDefault="007B0CF6" w:rsidP="00AC7AB6">
            <w:pPr>
              <w:jc w:val="center"/>
              <w:rPr>
                <w:rFonts w:ascii="Tahoma" w:hAnsi="Tahoma"/>
                <w:sz w:val="20"/>
              </w:rPr>
            </w:pPr>
            <w:proofErr w:type="gramStart"/>
            <w:r>
              <w:rPr>
                <w:rFonts w:ascii="Tahoma" w:hAnsi="Tahoma"/>
                <w:sz w:val="20"/>
              </w:rPr>
              <w:t>marine</w:t>
            </w:r>
            <w:proofErr w:type="gramEnd"/>
            <w:r>
              <w:rPr>
                <w:rFonts w:ascii="Tahoma" w:hAnsi="Tahoma"/>
                <w:sz w:val="20"/>
              </w:rPr>
              <w:t xml:space="preserve"> ecosystems</w:t>
            </w:r>
          </w:p>
        </w:tc>
      </w:tr>
      <w:tr w:rsidR="007B0CF6" w:rsidTr="00AC7AB6">
        <w:trPr>
          <w:cantSplit/>
          <w:trHeight w:val="1457"/>
        </w:trPr>
        <w:tc>
          <w:tcPr>
            <w:tcW w:w="38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0CF6" w:rsidRDefault="007B0CF6" w:rsidP="00AC7AB6"/>
        </w:tc>
        <w:tc>
          <w:tcPr>
            <w:tcW w:w="385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0CF6" w:rsidRDefault="007B0CF6" w:rsidP="00AC7AB6"/>
        </w:tc>
      </w:tr>
    </w:tbl>
    <w:p w:rsidR="007B0CF6" w:rsidRDefault="007B0CF6" w:rsidP="007B0CF6">
      <w:pPr>
        <w:pStyle w:val="FreeForm"/>
        <w:rPr>
          <w:rFonts w:ascii="Tahoma" w:hAnsi="Tahoma"/>
        </w:rPr>
      </w:pPr>
    </w:p>
    <w:p w:rsidR="007B0CF6" w:rsidRDefault="007B0CF6" w:rsidP="007B0CF6">
      <w:pPr>
        <w:rPr>
          <w:rFonts w:ascii="Tahoma" w:hAnsi="Tahoma"/>
          <w:sz w:val="20"/>
        </w:rPr>
      </w:pPr>
    </w:p>
    <w:p w:rsidR="007B0CF6" w:rsidRDefault="007B0CF6" w:rsidP="007B0CF6">
      <w:pPr>
        <w:numPr>
          <w:ilvl w:val="0"/>
          <w:numId w:val="1"/>
        </w:numPr>
        <w:ind w:hanging="220"/>
        <w:rPr>
          <w:rFonts w:ascii="Tahoma" w:hAnsi="Tahoma"/>
          <w:sz w:val="20"/>
        </w:rPr>
      </w:pPr>
      <w:r>
        <w:rPr>
          <w:rFonts w:ascii="Tahoma" w:hAnsi="Tahoma"/>
          <w:sz w:val="20"/>
        </w:rPr>
        <w:t>Why did some people argue that the experiment had ‘failed’?</w:t>
      </w: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numPr>
          <w:ilvl w:val="0"/>
          <w:numId w:val="2"/>
        </w:numPr>
        <w:ind w:hanging="220"/>
        <w:rPr>
          <w:rFonts w:ascii="Tahoma" w:hAnsi="Tahoma"/>
          <w:sz w:val="20"/>
        </w:rPr>
      </w:pPr>
      <w:r>
        <w:rPr>
          <w:rFonts w:ascii="Tahoma" w:hAnsi="Tahoma"/>
          <w:sz w:val="20"/>
        </w:rPr>
        <w:t xml:space="preserve">To what extent did Jane </w:t>
      </w:r>
      <w:proofErr w:type="spellStart"/>
      <w:r>
        <w:rPr>
          <w:rFonts w:ascii="Tahoma" w:hAnsi="Tahoma"/>
          <w:sz w:val="20"/>
        </w:rPr>
        <w:t>Poynter</w:t>
      </w:r>
      <w:proofErr w:type="spellEnd"/>
      <w:r>
        <w:rPr>
          <w:rFonts w:ascii="Tahoma" w:hAnsi="Tahoma"/>
          <w:sz w:val="20"/>
        </w:rPr>
        <w:t xml:space="preserve"> interpret/present events in Biosphere II differently? Why do you think this might be?</w:t>
      </w: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Default="007B0CF6" w:rsidP="007B0CF6">
      <w:pPr>
        <w:rPr>
          <w:rFonts w:ascii="Tahoma" w:hAnsi="Tahoma"/>
          <w:sz w:val="20"/>
        </w:rPr>
      </w:pPr>
    </w:p>
    <w:p w:rsidR="007B0CF6" w:rsidRPr="007B0CF6" w:rsidRDefault="007B0CF6">
      <w:pPr>
        <w:rPr>
          <w:rFonts w:ascii="Tahoma" w:hAnsi="Tahoma"/>
          <w:sz w:val="20"/>
        </w:rPr>
      </w:pPr>
      <w:r>
        <w:rPr>
          <w:rFonts w:ascii="Tahoma" w:hAnsi="Tahoma"/>
          <w:sz w:val="20"/>
        </w:rPr>
        <w:t xml:space="preserve">6. In terms of its original aims the Biosphere II project was a complete failure. The article by Paul </w:t>
      </w:r>
      <w:proofErr w:type="spellStart"/>
      <w:r>
        <w:rPr>
          <w:rFonts w:ascii="Tahoma" w:hAnsi="Tahoma"/>
          <w:sz w:val="20"/>
        </w:rPr>
        <w:t>Recer</w:t>
      </w:r>
      <w:proofErr w:type="spellEnd"/>
      <w:r>
        <w:rPr>
          <w:rFonts w:ascii="Tahoma" w:hAnsi="Tahoma"/>
          <w:sz w:val="20"/>
        </w:rPr>
        <w:t xml:space="preserve"> explains why, but Biosphere II is also useful for learning about how natural systems function (work). What lessons do you think can be learned about the Earths ecosystems (and how they work) from the problems they had with Biosphere II? </w:t>
      </w:r>
    </w:p>
    <w:sectPr w:rsidR="007B0CF6" w:rsidRPr="007B0CF6" w:rsidSect="00EF285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ヒラギノ角ゴ Pro W3">
    <w:charset w:val="4E"/>
    <w:family w:val="auto"/>
    <w:pitch w:val="variable"/>
    <w:sig w:usb0="E00002FF" w:usb1="7AC7FFFF" w:usb2="00000012" w:usb3="00000000" w:csb0="0002000D"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894EE874"/>
    <w:lvl w:ilvl="0">
      <w:start w:val="4"/>
      <w:numFmt w:val="decimal"/>
      <w:isLgl/>
      <w:lvlText w:val="%1."/>
      <w:lvlJc w:val="left"/>
      <w:pPr>
        <w:tabs>
          <w:tab w:val="num" w:pos="220"/>
        </w:tabs>
        <w:ind w:left="220" w:firstLine="0"/>
      </w:pPr>
      <w:rPr>
        <w:rFonts w:hint="default"/>
        <w:position w:val="0"/>
      </w:rPr>
    </w:lvl>
    <w:lvl w:ilvl="1">
      <w:start w:val="1"/>
      <w:numFmt w:val="lowerLetter"/>
      <w:lvlText w:val="%2."/>
      <w:lvlJc w:val="left"/>
      <w:pPr>
        <w:tabs>
          <w:tab w:val="num" w:pos="220"/>
        </w:tabs>
        <w:ind w:left="220" w:firstLine="360"/>
      </w:pPr>
      <w:rPr>
        <w:rFonts w:hint="default"/>
        <w:position w:val="0"/>
      </w:rPr>
    </w:lvl>
    <w:lvl w:ilvl="2">
      <w:start w:val="1"/>
      <w:numFmt w:val="lowerRoman"/>
      <w:lvlText w:val="%3."/>
      <w:lvlJc w:val="left"/>
      <w:pPr>
        <w:tabs>
          <w:tab w:val="num" w:pos="220"/>
        </w:tabs>
        <w:ind w:left="220" w:firstLine="720"/>
      </w:pPr>
      <w:rPr>
        <w:rFonts w:hint="default"/>
        <w:position w:val="0"/>
      </w:rPr>
    </w:lvl>
    <w:lvl w:ilvl="3">
      <w:start w:val="1"/>
      <w:numFmt w:val="decimal"/>
      <w:isLgl/>
      <w:lvlText w:val="%4."/>
      <w:lvlJc w:val="left"/>
      <w:pPr>
        <w:tabs>
          <w:tab w:val="num" w:pos="220"/>
        </w:tabs>
        <w:ind w:left="220" w:firstLine="1080"/>
      </w:pPr>
      <w:rPr>
        <w:rFonts w:hint="default"/>
        <w:position w:val="0"/>
      </w:rPr>
    </w:lvl>
    <w:lvl w:ilvl="4">
      <w:start w:val="1"/>
      <w:numFmt w:val="lowerLetter"/>
      <w:lvlText w:val="%5."/>
      <w:lvlJc w:val="left"/>
      <w:pPr>
        <w:tabs>
          <w:tab w:val="num" w:pos="220"/>
        </w:tabs>
        <w:ind w:left="220" w:firstLine="1440"/>
      </w:pPr>
      <w:rPr>
        <w:rFonts w:hint="default"/>
        <w:position w:val="0"/>
      </w:rPr>
    </w:lvl>
    <w:lvl w:ilvl="5">
      <w:start w:val="1"/>
      <w:numFmt w:val="lowerRoman"/>
      <w:lvlText w:val="%6."/>
      <w:lvlJc w:val="left"/>
      <w:pPr>
        <w:tabs>
          <w:tab w:val="num" w:pos="220"/>
        </w:tabs>
        <w:ind w:left="220" w:firstLine="1800"/>
      </w:pPr>
      <w:rPr>
        <w:rFonts w:hint="default"/>
        <w:position w:val="0"/>
      </w:rPr>
    </w:lvl>
    <w:lvl w:ilvl="6">
      <w:start w:val="1"/>
      <w:numFmt w:val="decimal"/>
      <w:isLgl/>
      <w:lvlText w:val="%7."/>
      <w:lvlJc w:val="left"/>
      <w:pPr>
        <w:tabs>
          <w:tab w:val="num" w:pos="220"/>
        </w:tabs>
        <w:ind w:left="220" w:firstLine="2160"/>
      </w:pPr>
      <w:rPr>
        <w:rFonts w:hint="default"/>
        <w:position w:val="0"/>
      </w:rPr>
    </w:lvl>
    <w:lvl w:ilvl="7">
      <w:start w:val="1"/>
      <w:numFmt w:val="lowerLetter"/>
      <w:lvlText w:val="%8."/>
      <w:lvlJc w:val="left"/>
      <w:pPr>
        <w:tabs>
          <w:tab w:val="num" w:pos="220"/>
        </w:tabs>
        <w:ind w:left="220" w:firstLine="2520"/>
      </w:pPr>
      <w:rPr>
        <w:rFonts w:hint="default"/>
        <w:position w:val="0"/>
      </w:rPr>
    </w:lvl>
    <w:lvl w:ilvl="8">
      <w:start w:val="1"/>
      <w:numFmt w:val="lowerRoman"/>
      <w:lvlText w:val="%9."/>
      <w:lvlJc w:val="left"/>
      <w:pPr>
        <w:tabs>
          <w:tab w:val="num" w:pos="220"/>
        </w:tabs>
        <w:ind w:left="220" w:firstLine="2880"/>
      </w:pPr>
      <w:rPr>
        <w:rFonts w:hint="default"/>
        <w:position w:val="0"/>
      </w:rPr>
    </w:lvl>
  </w:abstractNum>
  <w:abstractNum w:abstractNumId="1">
    <w:nsid w:val="00000003"/>
    <w:multiLevelType w:val="multilevel"/>
    <w:tmpl w:val="894EE875"/>
    <w:lvl w:ilvl="0">
      <w:start w:val="5"/>
      <w:numFmt w:val="decimal"/>
      <w:isLgl/>
      <w:lvlText w:val="%1."/>
      <w:lvlJc w:val="left"/>
      <w:pPr>
        <w:tabs>
          <w:tab w:val="num" w:pos="220"/>
        </w:tabs>
        <w:ind w:left="220" w:firstLine="0"/>
      </w:pPr>
      <w:rPr>
        <w:rFonts w:hint="default"/>
        <w:position w:val="0"/>
      </w:rPr>
    </w:lvl>
    <w:lvl w:ilvl="1">
      <w:start w:val="1"/>
      <w:numFmt w:val="lowerLetter"/>
      <w:lvlText w:val="%2."/>
      <w:lvlJc w:val="left"/>
      <w:pPr>
        <w:tabs>
          <w:tab w:val="num" w:pos="220"/>
        </w:tabs>
        <w:ind w:left="220" w:firstLine="360"/>
      </w:pPr>
      <w:rPr>
        <w:rFonts w:hint="default"/>
        <w:position w:val="0"/>
      </w:rPr>
    </w:lvl>
    <w:lvl w:ilvl="2">
      <w:start w:val="1"/>
      <w:numFmt w:val="lowerRoman"/>
      <w:lvlText w:val="%3."/>
      <w:lvlJc w:val="left"/>
      <w:pPr>
        <w:tabs>
          <w:tab w:val="num" w:pos="220"/>
        </w:tabs>
        <w:ind w:left="220" w:firstLine="720"/>
      </w:pPr>
      <w:rPr>
        <w:rFonts w:hint="default"/>
        <w:position w:val="0"/>
      </w:rPr>
    </w:lvl>
    <w:lvl w:ilvl="3">
      <w:start w:val="1"/>
      <w:numFmt w:val="decimal"/>
      <w:isLgl/>
      <w:lvlText w:val="%4."/>
      <w:lvlJc w:val="left"/>
      <w:pPr>
        <w:tabs>
          <w:tab w:val="num" w:pos="220"/>
        </w:tabs>
        <w:ind w:left="220" w:firstLine="1080"/>
      </w:pPr>
      <w:rPr>
        <w:rFonts w:hint="default"/>
        <w:position w:val="0"/>
      </w:rPr>
    </w:lvl>
    <w:lvl w:ilvl="4">
      <w:start w:val="1"/>
      <w:numFmt w:val="lowerLetter"/>
      <w:lvlText w:val="%5."/>
      <w:lvlJc w:val="left"/>
      <w:pPr>
        <w:tabs>
          <w:tab w:val="num" w:pos="220"/>
        </w:tabs>
        <w:ind w:left="220" w:firstLine="1440"/>
      </w:pPr>
      <w:rPr>
        <w:rFonts w:hint="default"/>
        <w:position w:val="0"/>
      </w:rPr>
    </w:lvl>
    <w:lvl w:ilvl="5">
      <w:start w:val="1"/>
      <w:numFmt w:val="lowerRoman"/>
      <w:lvlText w:val="%6."/>
      <w:lvlJc w:val="left"/>
      <w:pPr>
        <w:tabs>
          <w:tab w:val="num" w:pos="220"/>
        </w:tabs>
        <w:ind w:left="220" w:firstLine="1800"/>
      </w:pPr>
      <w:rPr>
        <w:rFonts w:hint="default"/>
        <w:position w:val="0"/>
      </w:rPr>
    </w:lvl>
    <w:lvl w:ilvl="6">
      <w:start w:val="1"/>
      <w:numFmt w:val="decimal"/>
      <w:isLgl/>
      <w:lvlText w:val="%7."/>
      <w:lvlJc w:val="left"/>
      <w:pPr>
        <w:tabs>
          <w:tab w:val="num" w:pos="220"/>
        </w:tabs>
        <w:ind w:left="220" w:firstLine="2160"/>
      </w:pPr>
      <w:rPr>
        <w:rFonts w:hint="default"/>
        <w:position w:val="0"/>
      </w:rPr>
    </w:lvl>
    <w:lvl w:ilvl="7">
      <w:start w:val="1"/>
      <w:numFmt w:val="lowerLetter"/>
      <w:lvlText w:val="%8."/>
      <w:lvlJc w:val="left"/>
      <w:pPr>
        <w:tabs>
          <w:tab w:val="num" w:pos="220"/>
        </w:tabs>
        <w:ind w:left="220" w:firstLine="2520"/>
      </w:pPr>
      <w:rPr>
        <w:rFonts w:hint="default"/>
        <w:position w:val="0"/>
      </w:rPr>
    </w:lvl>
    <w:lvl w:ilvl="8">
      <w:start w:val="1"/>
      <w:numFmt w:val="lowerRoman"/>
      <w:lvlText w:val="%9."/>
      <w:lvlJc w:val="left"/>
      <w:pPr>
        <w:tabs>
          <w:tab w:val="num" w:pos="220"/>
        </w:tabs>
        <w:ind w:left="220" w:firstLine="2880"/>
      </w:pPr>
      <w:rPr>
        <w:rFonts w:hint="default"/>
        <w:position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CF6"/>
    <w:rsid w:val="003C24AE"/>
    <w:rsid w:val="007B0CF6"/>
    <w:rsid w:val="00AF2A42"/>
    <w:rsid w:val="00EF28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0014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7B0CF6"/>
    <w:rPr>
      <w:rFonts w:ascii="Times New Roman" w:eastAsia="ヒラギノ角ゴ Pro W3" w:hAnsi="Times New Roman" w:cs="Times New Roman"/>
      <w:color w:val="000000"/>
      <w:sz w:val="20"/>
      <w:szCs w:val="20"/>
      <w:lang w:val="en-US"/>
    </w:rPr>
  </w:style>
  <w:style w:type="paragraph" w:customStyle="1" w:styleId="Heading3A">
    <w:name w:val="Heading 3 A"/>
    <w:rsid w:val="007B0CF6"/>
    <w:pPr>
      <w:outlineLvl w:val="2"/>
    </w:pPr>
    <w:rPr>
      <w:rFonts w:ascii="Times New Roman" w:eastAsia="ヒラギノ角ゴ Pro W3" w:hAnsi="Times New Roman" w:cs="Times New Roman"/>
      <w:color w:val="000000"/>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7B0CF6"/>
    <w:rPr>
      <w:rFonts w:ascii="Times New Roman" w:eastAsia="ヒラギノ角ゴ Pro W3" w:hAnsi="Times New Roman" w:cs="Times New Roman"/>
      <w:color w:val="000000"/>
      <w:sz w:val="20"/>
      <w:szCs w:val="20"/>
      <w:lang w:val="en-US"/>
    </w:rPr>
  </w:style>
  <w:style w:type="paragraph" w:customStyle="1" w:styleId="Heading3A">
    <w:name w:val="Heading 3 A"/>
    <w:rsid w:val="007B0CF6"/>
    <w:pPr>
      <w:outlineLvl w:val="2"/>
    </w:pPr>
    <w:rPr>
      <w:rFonts w:ascii="Times New Roman" w:eastAsia="ヒラギノ角ゴ Pro W3" w:hAnsi="Times New Roman" w:cs="Times New Roman"/>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160</Words>
  <Characters>914</Characters>
  <Application>Microsoft Macintosh Word</Application>
  <DocSecurity>0</DocSecurity>
  <Lines>7</Lines>
  <Paragraphs>2</Paragraphs>
  <ScaleCrop>false</ScaleCrop>
  <Company/>
  <LinksUpToDate>false</LinksUpToDate>
  <CharactersWithSpaces>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2013-08-22T23:57:00Z</dcterms:created>
  <dcterms:modified xsi:type="dcterms:W3CDTF">2013-08-23T00:01:00Z</dcterms:modified>
</cp:coreProperties>
</file>